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28" w:rsidRDefault="00331628" w:rsidP="00331628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noProof/>
          <w:spacing w:val="30"/>
          <w:sz w:val="32"/>
        </w:rPr>
        <w:drawing>
          <wp:inline distT="0" distB="0" distL="0" distR="0">
            <wp:extent cx="6381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79" w:rsidRPr="00950079" w:rsidRDefault="00950079" w:rsidP="00950079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28"/>
          <w:szCs w:val="28"/>
        </w:rPr>
      </w:pPr>
      <w:r w:rsidRPr="00950079">
        <w:rPr>
          <w:rFonts w:ascii="Times New Roman" w:eastAsia="Arial Unicode MS" w:hAnsi="Times New Roman" w:cs="Times New Roman"/>
          <w:spacing w:val="30"/>
          <w:sz w:val="28"/>
          <w:szCs w:val="28"/>
        </w:rPr>
        <w:t>КОМИТЕТ ПО УПРАВЛЕНИЮ МУНИЦИПАЛЬНЫМ ИМУЩЕСТВОМ ГОРОДА СТАВРОПОЛЯ</w:t>
      </w:r>
    </w:p>
    <w:p w:rsidR="00950079" w:rsidRPr="00950079" w:rsidRDefault="00950079" w:rsidP="00950079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-20"/>
          <w:sz w:val="28"/>
          <w:szCs w:val="28"/>
        </w:rPr>
      </w:pPr>
      <w:r w:rsidRPr="00950079">
        <w:rPr>
          <w:rFonts w:ascii="Times New Roman" w:eastAsia="Arial Unicode MS" w:hAnsi="Times New Roman" w:cs="Times New Roman"/>
          <w:spacing w:val="-20"/>
          <w:sz w:val="28"/>
          <w:szCs w:val="28"/>
        </w:rPr>
        <w:t>П Р И К А З</w:t>
      </w:r>
    </w:p>
    <w:p w:rsidR="00950079" w:rsidRPr="00950079" w:rsidRDefault="00950079" w:rsidP="00950079">
      <w:pPr>
        <w:spacing w:after="0" w:line="240" w:lineRule="auto"/>
        <w:rPr>
          <w:rFonts w:ascii="Times New Roman" w:eastAsia="Arial Unicode MS" w:hAnsi="Times New Roman" w:cs="Times New Roman"/>
          <w:spacing w:val="30"/>
          <w:sz w:val="28"/>
          <w:szCs w:val="28"/>
        </w:rPr>
      </w:pPr>
    </w:p>
    <w:p w:rsidR="00950079" w:rsidRPr="00950079" w:rsidRDefault="00950079" w:rsidP="00950079">
      <w:pPr>
        <w:spacing w:after="0" w:line="240" w:lineRule="auto"/>
        <w:rPr>
          <w:rFonts w:ascii="Times New Roman" w:eastAsia="Arial Unicode MS" w:hAnsi="Times New Roman" w:cs="Times New Roman"/>
          <w:spacing w:val="30"/>
          <w:sz w:val="28"/>
          <w:szCs w:val="28"/>
        </w:rPr>
      </w:pPr>
    </w:p>
    <w:p w:rsidR="00950079" w:rsidRPr="00950079" w:rsidRDefault="00950079" w:rsidP="0095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9">
        <w:rPr>
          <w:rFonts w:ascii="Times New Roman" w:eastAsia="Arial Unicode MS" w:hAnsi="Times New Roman" w:cs="Times New Roman"/>
          <w:spacing w:val="30"/>
          <w:sz w:val="28"/>
          <w:szCs w:val="28"/>
        </w:rPr>
        <w:t xml:space="preserve">    .    .2020                г. Ставрополь                       № </w:t>
      </w:r>
    </w:p>
    <w:p w:rsidR="00331628" w:rsidRDefault="00331628" w:rsidP="00331628">
      <w:pPr>
        <w:tabs>
          <w:tab w:val="left" w:pos="710"/>
          <w:tab w:val="left" w:pos="1562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325B10" w:rsidRDefault="00325B10" w:rsidP="00325B10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E72E1E" w:rsidRDefault="00325B10" w:rsidP="00E72E1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="00E72E1E">
        <w:rPr>
          <w:rFonts w:ascii="Times New Roman" w:eastAsia="Times New Roman" w:hAnsi="Times New Roman" w:cs="Times New Roman"/>
          <w:sz w:val="28"/>
          <w:szCs w:val="28"/>
        </w:rPr>
        <w:t xml:space="preserve">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утвержденный </w:t>
      </w:r>
      <w:r w:rsidR="00E72E1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заместителя главы администрации города Ставрополя, руководителя комитета по управлению муниципальным имуществом города Ставрополя от 20.06.2019 № 36</w:t>
      </w:r>
    </w:p>
    <w:p w:rsidR="00325B10" w:rsidRDefault="00325B10" w:rsidP="00325B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26.06.2013 № 2103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«О Порядке разработки и утверждения административных регламентов предоставления муниципальных услуг»</w:t>
      </w:r>
    </w:p>
    <w:p w:rsidR="00325B10" w:rsidRDefault="00325B10" w:rsidP="0032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B10" w:rsidRDefault="00325B10" w:rsidP="0032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5B10" w:rsidRDefault="00325B10" w:rsidP="0032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B10" w:rsidRDefault="00325B10" w:rsidP="00E7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E72E1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найма», утвержденный </w:t>
      </w:r>
      <w:r w:rsidR="00E72E1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заместителя главы администрации города Ставрополя, руководителя комитета по управлению муниципальным имуществом города Ставрополя от 20.06.2019 №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72E1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«Предоставление информации об очередности предоставления жилых помещений на условиях социального найма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(далее - регламент),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подраздел «Требования к порядку информирования о предоставлении услуги» раздела 1 «Общие положения» изложить в следующей редакции: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информации по вопросам предоставления услуги и сведений о ходе предоставления услуги в комитете по управлению муниципальным имуществом города Ставрополя (далее – Комитет),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- Центр) осуществляется: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личном обращении заявителя;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письменном обращении заявителя;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обращении заявителя посредством телефонной связи; 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официальные сайты и электронную почту, указанные в </w:t>
      </w:r>
      <w:hyperlink r:id="rId8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 xml:space="preserve">пункте 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Административного регламента;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www.gosuslugi.ru (далее - Единый портал);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Справочная информация размещена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официальном сайте Администрации в информационно-телекоммуникационной сети «Интернет» (далее – сеть «Интернет») </w:t>
      </w:r>
      <w:r w:rsidRPr="0095007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</w:t>
      </w:r>
      <w:hyperlink r:id="rId9" w:history="1">
        <w:r w:rsidR="00950079" w:rsidRPr="0095007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https://ставрополь.рф/gosserv/for/65/vedomstva/22/40753/</w:t>
        </w:r>
      </w:hyperlink>
      <w:r w:rsidRPr="009500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),</w:t>
      </w:r>
      <w:r w:rsidRPr="00950079">
        <w:rPr>
          <w:i/>
          <w:iCs/>
          <w:color w:val="000000" w:themeColor="text1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Едином портале, Портале 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 (функций)» (далее - Региональный реестр).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К справочной информации относится: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 месте нахождения и графике работы органа, предоставляющего услугу, Центра;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справочные телефоны Комитета, Центра;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адреса официальных сайтов органа, предоставляющего услугу, Центра в сети «Интернет», содержащих информацию о предоставлении услуги, адреса их электронной почты.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На информационных стендах Комитета, Центра размещается следующая информация: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документов, необходимых для получения услуги;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сроки предоставления услуги;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размеры государственных пошлин и иных платежей, связанных с получением услуги, порядок их уплаты;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обжалования решения и (или) действий (бездействия) органа, предоставляющего услугу, а также их должностных лиц, муниципальных служащих, специалистов, Центра.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 в сети «Интернет». </w:t>
      </w:r>
      <w:bookmarkStart w:id="0" w:name="Par18"/>
      <w:bookmarkEnd w:id="0"/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Комитета, а также на Едином портале и Портале государственных и муниципальных услуг Ставропольского края.»;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>
        <w:rPr>
          <w:rFonts w:ascii="Times New Roman" w:hAnsi="Times New Roman"/>
          <w:sz w:val="28"/>
          <w:szCs w:val="28"/>
        </w:rPr>
        <w:t>в разделе 2 «Стандарт предоставления услуги»: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пункт 13 подраздела «Описание результата предоставления услуги» изложить в следующей редакции: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«13.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услуги, размещен на официальном сайте Администрации (</w:t>
      </w:r>
      <w:hyperlink r:id="rId10" w:history="1">
        <w:r w:rsidR="00950079" w:rsidRPr="0095007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https://ставрополь.рф/gosserv/for/65/vedomstva/22/40753/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), Едином портале, Портале государственных и муниципальных услуг Ставропольского края и в соответствующем разделе Регионального реестра.»;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дополнить подразделом и пунктом 20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Исчерпывающий перечень оснований для отказа в исправлении допущенных опечаток и (или) ошибок в выданных в результате предоставления услуги документах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документах.»;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пункт 21 подраздела «Перечень услуг, необходимых и обязательных для предоставления услуги, в том числе сведения о документе (документах), выдаваемом (выдаваемых) иными органами и организациями, участвующими в предоставлении услуги» изложить в следующей редакции: 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«21. Получение заявителем услуг, которые являются необходимыми и обязательными для предоставления услуги, в том числе сведения о документе (документах), выдаваемом (выдаваемых) иными органами и организациями, участвующими в предоставлении услуги не предусмотрено.»;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 пункт 22 подраздела «Порядок, размер и основания взимания государственной пошлины или иной платы, взимаемой за предоставление услуги» изложить в следующей редакции: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«22. Государственная пошлина за предоставление услуги не установлена. Услуга предоставляется на безвозмездной основе. 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внесения изменений в выданный по результатам предоставления услуги документ, направленный на исправление опечаток и (или) ошибок, допущенных по вине должностного лица, специалистов отраслевых (функциональных) и территориальных органов Администрации, Центра или работника Центра, плата с заявителя не взимается.»;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д) в подразделе «Требования к помещениям, в которых предоставляется услуга, к местам ожидания и приема заявителей, размещению и оформлению визуальной, текстовой и мультимедийной информации о порядке предоставления услуги»: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28 изложить в следующей редакции: 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«28. Требования к помещениям, местам ожидания и приема заявителей в Центре установлены </w:t>
      </w:r>
      <w:hyperlink r:id="rId11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услуг».»;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29 признать утратившим силу;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абзац второй подпункта </w:t>
      </w:r>
      <w:r w:rsidR="00815B3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31 подраздела «Перечень административных процедур» признать утратившим силу;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подраздел «Выдача (направление) заявителю копии постановления администрации города Ставрополя» дополнить пунктами </w:t>
      </w:r>
      <w:r w:rsidR="00815B34"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5B34"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5B34"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следующего содержания: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5B34"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в выданных в результате предоставления муниципальной услуги документах, указанных в </w:t>
      </w:r>
      <w:hyperlink r:id="rId12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пункте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Административного регламента (далее - выданный документ), допущены опечатки и (или) ошибки, заявитель вправе обратиться лично в Комитет, Центр или в электронной форме с использованием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 выданных документах (далее - заявление об исправлении ошибок). Заявление об исправлении ошибок подается на имя заместителя главы администрации города Ставрополя, руководителя Комитета в произвольной форме.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заявлению об исправлении ошибок прилагаются следующие документы: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документ, удостоверяющий личность заявителя (заявителей), являющегося физическим лицом, либо личность представителя физического лица;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документ, удостоверяющий права (полномочия) представителя физического лица, если с заявлением обращается представитель заявителя (заявителей); </w:t>
      </w:r>
    </w:p>
    <w:p w:rsidR="00325B10" w:rsidRDefault="00325B10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325B10" w:rsidRDefault="00815B34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59</w:t>
      </w:r>
      <w:r w:rsidR="00325B10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r w:rsidR="00325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выявления допущенных опечаток и (или) ошибок в выданных документах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 </w:t>
      </w:r>
    </w:p>
    <w:p w:rsidR="00325B10" w:rsidRDefault="00815B34" w:rsidP="00325B1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59</w:t>
      </w:r>
      <w:r w:rsidR="00325B10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3</w:t>
      </w:r>
      <w:r w:rsidR="00325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наличия основания для отказа в исправлении опечаток и (или) ошибок в выданных документах, указанного в </w:t>
      </w:r>
      <w:hyperlink r:id="rId13" w:history="1">
        <w:r w:rsidR="00325B10"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пункте 2</w:t>
        </w:r>
      </w:hyperlink>
      <w:r w:rsidR="00325B10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325B10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325B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регламента,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документах.»;</w:t>
      </w:r>
    </w:p>
    <w:p w:rsidR="00325B10" w:rsidRDefault="00325B10" w:rsidP="0032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hyperlink r:id="rId14" w:history="1">
        <w:r>
          <w:rPr>
            <w:rStyle w:val="a3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приложение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«Список учреждений, участвующих в предоставлении услуги» к регла</w:t>
      </w:r>
      <w:r w:rsidR="00815B34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менту признать утратившим силу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25B10" w:rsidRDefault="00325B10" w:rsidP="00325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Ставрополь официальный. Приложение к газете «Вечерний Ставрополь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25B10" w:rsidRDefault="00325B10" w:rsidP="00325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31628" w:rsidRDefault="00331628" w:rsidP="00331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исполнения настоящего постановления оставляю за собой.</w:t>
      </w:r>
    </w:p>
    <w:p w:rsidR="00331628" w:rsidRDefault="00331628" w:rsidP="0033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628" w:rsidRDefault="00331628" w:rsidP="00331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628" w:rsidRDefault="00331628" w:rsidP="003316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1628" w:rsidRDefault="00331628" w:rsidP="003316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331628" w:rsidRDefault="00331628" w:rsidP="0033162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</w:p>
    <w:p w:rsidR="00963EA5" w:rsidRDefault="00331628" w:rsidP="00331628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имуществом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Д.С. Кравченко</w:t>
      </w:r>
    </w:p>
    <w:sectPr w:rsidR="00963EA5" w:rsidSect="00331628">
      <w:headerReference w:type="default" r:id="rId1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19E" w:rsidRDefault="00A3019E" w:rsidP="00331628">
      <w:pPr>
        <w:spacing w:after="0" w:line="240" w:lineRule="auto"/>
      </w:pPr>
      <w:r>
        <w:separator/>
      </w:r>
    </w:p>
  </w:endnote>
  <w:endnote w:type="continuationSeparator" w:id="0">
    <w:p w:rsidR="00A3019E" w:rsidRDefault="00A3019E" w:rsidP="0033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19E" w:rsidRDefault="00A3019E" w:rsidP="00331628">
      <w:pPr>
        <w:spacing w:after="0" w:line="240" w:lineRule="auto"/>
      </w:pPr>
      <w:r>
        <w:separator/>
      </w:r>
    </w:p>
  </w:footnote>
  <w:footnote w:type="continuationSeparator" w:id="0">
    <w:p w:rsidR="00A3019E" w:rsidRDefault="00A3019E" w:rsidP="0033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5666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31628" w:rsidRPr="00331628" w:rsidRDefault="0033162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16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16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16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007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316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31628" w:rsidRDefault="003316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10"/>
    <w:rsid w:val="00325B10"/>
    <w:rsid w:val="00331628"/>
    <w:rsid w:val="00815B34"/>
    <w:rsid w:val="00950079"/>
    <w:rsid w:val="00963EA5"/>
    <w:rsid w:val="00A3019E"/>
    <w:rsid w:val="00E7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F1C5B1-1639-4EA7-B919-5BA28611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B10"/>
    <w:pPr>
      <w:spacing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B1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3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62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31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16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C9F1C203DFC545091DCDA269B83B757039804336B11C55F438EE4561C6FB38A1B04942FA0F842C095D2D44553FCFDD1C1656B68626BB23F346F3D0qAQ0M" TargetMode="External"/><Relationship Id="rId13" Type="http://schemas.openxmlformats.org/officeDocument/2006/relationships/hyperlink" Target="consultantplus://offline/ref=1425B840C74F001524035F7212BDA2CFF2F7D258C350AFE342091F11209594E39A2381AFAD8BB9FBF26EDBF5E895D502A6C22865695737526AC20264t26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425B840C74F001524035F7212BDA2CFF2F7D258C350AFE342091F11209594E39A2381AFAD8BB9FBF26EDAF1E895D502A6C22865695737526AC20264t26A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E067655EC717D3C1E5623CBE914F6FD7BE2DB279AA6D9923EF2C53D1983F71BDFEB9C1846EDE0186EC21DDC2TEx2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&#1089;&#1090;&#1072;&#1074;&#1088;&#1086;&#1087;&#1086;&#1083;&#1100;.&#1088;&#1092;/gosserv/for/65/vedomstva/22/407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9;&#1090;&#1072;&#1074;&#1088;&#1086;&#1087;&#1086;&#1083;&#1100;.&#1088;&#1092;/gosserv/for/65/vedomstva/22/40753/" TargetMode="External"/><Relationship Id="rId14" Type="http://schemas.openxmlformats.org/officeDocument/2006/relationships/hyperlink" Target="consultantplus://offline/ref=1279DD056D15B4FC79158CC2B3E9A9D55C0582954A48A9E93BB1BC3D6CBD6932012187E9567B95D3FF21A149F8F37C190A7A48865CB6662DB2204241m4g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3628-295C-4461-991E-AEEA40CA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Шипилова Галина Алексеевна</cp:lastModifiedBy>
  <cp:revision>3</cp:revision>
  <dcterms:created xsi:type="dcterms:W3CDTF">2020-11-26T07:23:00Z</dcterms:created>
  <dcterms:modified xsi:type="dcterms:W3CDTF">2020-11-26T14:09:00Z</dcterms:modified>
</cp:coreProperties>
</file>